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F8" w:rsidRDefault="0070617F" w:rsidP="00070044">
      <w:pPr>
        <w:rPr>
          <w:b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A68EF8" wp14:editId="05C7B656">
                <wp:simplePos x="0" y="0"/>
                <wp:positionH relativeFrom="column">
                  <wp:posOffset>4538400</wp:posOffset>
                </wp:positionH>
                <wp:positionV relativeFrom="paragraph">
                  <wp:posOffset>-274052</wp:posOffset>
                </wp:positionV>
                <wp:extent cx="0" cy="305828"/>
                <wp:effectExtent l="57150" t="38100" r="57150" b="18415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58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357.35pt;margin-top:-21.6pt;width:0;height:24.1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" strokecolor="black [3200]" strokeweight="3pt">
                <v:stroke endarrow="open"/>
              </v:shape>
            </w:pict>
          </mc:Fallback>
        </mc:AlternateContent>
      </w:r>
      <w:r w:rsidR="004A52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99166" wp14:editId="76CBFECC">
                <wp:simplePos x="0" y="0"/>
                <wp:positionH relativeFrom="column">
                  <wp:posOffset>3291205</wp:posOffset>
                </wp:positionH>
                <wp:positionV relativeFrom="paragraph">
                  <wp:posOffset>32385</wp:posOffset>
                </wp:positionV>
                <wp:extent cx="2795270" cy="462280"/>
                <wp:effectExtent l="0" t="0" r="2413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60" w:rsidRDefault="00026060" w:rsidP="00F41B4B">
                            <w:r>
                              <w:t>Hier wird angegeben, in welche Phase des PDCA-Zyklus das Dokument zugeordnet wird.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9.15pt;margin-top:2.55pt;width:220.1pt;height:3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">
                <v:stroke dashstyle="1 1"/>
                <v:textbox>
                  <w:txbxContent>
                    <w:p w:rsidR="00F41B4B" w:rsidRDefault="00F41B4B" w:rsidP="00F41B4B">
                      <w:r>
                        <w:t>Hier wird angegeben, in welche Phase des PDCA-Zyklus das Dokument zugeordnet wird.</w:t>
                      </w:r>
                    </w:p>
                  </w:txbxContent>
                </v:textbox>
              </v:shape>
            </w:pict>
          </mc:Fallback>
        </mc:AlternateContent>
      </w:r>
    </w:p>
    <w:p w:rsidR="004A52F8" w:rsidRDefault="004A52F8" w:rsidP="0070617F">
      <w:pPr>
        <w:jc w:val="center"/>
        <w:rPr>
          <w:b/>
        </w:rPr>
      </w:pPr>
    </w:p>
    <w:p w:rsidR="00070044" w:rsidRPr="00070044" w:rsidRDefault="00070044" w:rsidP="00070044">
      <w:pPr>
        <w:rPr>
          <w:b/>
        </w:rPr>
      </w:pPr>
      <w:r w:rsidRPr="00070044">
        <w:rPr>
          <w:b/>
        </w:rPr>
        <w:t>Ziel/Zweck</w:t>
      </w:r>
    </w:p>
    <w:p w:rsidR="00070044" w:rsidRDefault="00070044" w:rsidP="00070044">
      <w:r>
        <w:t>Hier werden das Ziel bzw. der Zweck einer Verfahrensanweisung zum jeweiligen Prozess kurz erläutert.</w:t>
      </w:r>
    </w:p>
    <w:p w:rsidR="00070044" w:rsidRPr="00847667" w:rsidRDefault="00070044" w:rsidP="00070044">
      <w:r w:rsidRPr="00847667">
        <w:t>Inhalte:</w:t>
      </w:r>
    </w:p>
    <w:p w:rsidR="00070044" w:rsidRDefault="00F41B4B" w:rsidP="004945A2">
      <w:pPr>
        <w:pStyle w:val="Listenabsatz"/>
        <w:numPr>
          <w:ilvl w:val="0"/>
          <w:numId w:val="12"/>
        </w:numPr>
        <w:ind w:left="426" w:hanging="426"/>
      </w:pPr>
      <w:r>
        <w:t>W</w:t>
      </w:r>
      <w:r w:rsidR="00070044">
        <w:t>arum erstellen Sie diese VAW</w:t>
      </w:r>
      <w:r>
        <w:t>?</w:t>
      </w:r>
      <w:r w:rsidRPr="00F41B4B">
        <w:rPr>
          <w:noProof/>
        </w:rPr>
        <w:t xml:space="preserve"> </w:t>
      </w:r>
    </w:p>
    <w:p w:rsidR="00070044" w:rsidRDefault="00F41B4B" w:rsidP="004945A2">
      <w:pPr>
        <w:pStyle w:val="Listenabsatz"/>
        <w:numPr>
          <w:ilvl w:val="0"/>
          <w:numId w:val="12"/>
        </w:numPr>
        <w:ind w:left="426" w:hanging="426"/>
      </w:pPr>
      <w:r>
        <w:t>K</w:t>
      </w:r>
      <w:r w:rsidR="00070044">
        <w:t>urze Einführung in das Gesamtthema</w:t>
      </w:r>
    </w:p>
    <w:p w:rsidR="00070044" w:rsidRPr="00412CEE" w:rsidRDefault="00F41B4B" w:rsidP="004945A2">
      <w:pPr>
        <w:pStyle w:val="Listenabsatz"/>
        <w:numPr>
          <w:ilvl w:val="0"/>
          <w:numId w:val="12"/>
        </w:numPr>
        <w:ind w:left="426" w:hanging="426"/>
      </w:pPr>
      <w:r>
        <w:t>S</w:t>
      </w:r>
      <w:r w:rsidR="00070044">
        <w:t>tellen Sie einen Bezug zu der Arbeit Ihrer Mitarbeiter her</w:t>
      </w:r>
      <w:r w:rsidR="004E6017">
        <w:t>.</w:t>
      </w:r>
    </w:p>
    <w:p w:rsidR="00070044" w:rsidRPr="00412CEE" w:rsidRDefault="00070044" w:rsidP="00070044">
      <w:pPr>
        <w:rPr>
          <w:b/>
          <w:bCs/>
        </w:rPr>
      </w:pPr>
      <w:r w:rsidRPr="00412CEE">
        <w:rPr>
          <w:b/>
          <w:bCs/>
        </w:rPr>
        <w:t>Zielerreichungskriterium:</w:t>
      </w:r>
    </w:p>
    <w:p w:rsidR="00070044" w:rsidRDefault="00070044" w:rsidP="00070044">
      <w:r>
        <w:t>Formulieren  Sie Ziele, die re</w:t>
      </w:r>
      <w:r w:rsidR="00F41B4B">
        <w:t>alistisch, zeitlich eingegrenzt</w:t>
      </w:r>
      <w:r>
        <w:t xml:space="preserve"> und eindeutig sind. Sie müssen die Ziele messen können! Für einen Prozess gibt es Ziele für verschiedene Sichtweisen/Ebenen: Einzelfall, einrichtungsbezogene Sichtweise und mitarbeiterbezogene Sichtweise. </w:t>
      </w:r>
    </w:p>
    <w:p w:rsidR="00070044" w:rsidRDefault="00070044" w:rsidP="00070044">
      <w:r>
        <w:t>Woran erkennen Sie die erfolgreiche Umsetzung dieses Prozesses? Was wollen Sie in der Checkphase auswerten? Die Auswertung der Ziele muss in der Check</w:t>
      </w:r>
      <w:r w:rsidR="00F41B4B">
        <w:t>p</w:t>
      </w:r>
      <w:r>
        <w:t>hase erkennbar sein.</w:t>
      </w:r>
    </w:p>
    <w:p w:rsidR="00070044" w:rsidRPr="00412CEE" w:rsidRDefault="00070044" w:rsidP="00070044">
      <w:pPr>
        <w:rPr>
          <w:b/>
          <w:bCs/>
          <w:color w:val="000000"/>
        </w:rPr>
      </w:pPr>
      <w:r w:rsidRPr="00412CEE">
        <w:rPr>
          <w:b/>
          <w:bCs/>
          <w:color w:val="000000"/>
        </w:rPr>
        <w:t>Verantwortlichkeit für den Gesamtprozess:</w:t>
      </w:r>
    </w:p>
    <w:p w:rsidR="00070044" w:rsidRPr="00412CEE" w:rsidRDefault="00070044" w:rsidP="00070044">
      <w:r>
        <w:t>Benennen Sie den Verantwortlichen, der übergeordnet für diesen Prozess verantwortlich ist</w:t>
      </w:r>
      <w:r w:rsidR="00F41B4B">
        <w:t>.</w:t>
      </w:r>
      <w:r>
        <w:t xml:space="preserve"> Meist ist es die Leitung des Bereichs (</w:t>
      </w:r>
      <w:r w:rsidR="0070617F">
        <w:t>Einrichtungs</w:t>
      </w:r>
      <w:r>
        <w:t>leitung, PDL). Die Verantwortung für die einzelnen Schritte wird dann in der Prozessbeschr</w:t>
      </w:r>
      <w:r w:rsidR="00500DE4">
        <w:t>eibung (Flussdiagramm) deutlich und muss an dieser Stelle nicht genannt werden.</w:t>
      </w:r>
    </w:p>
    <w:p w:rsidR="00070044" w:rsidRDefault="00070044" w:rsidP="00070044">
      <w:pPr>
        <w:rPr>
          <w:b/>
          <w:bCs/>
          <w:color w:val="000000"/>
        </w:rPr>
      </w:pPr>
      <w:r w:rsidRPr="003723FF">
        <w:rPr>
          <w:b/>
          <w:bCs/>
          <w:color w:val="000000"/>
        </w:rPr>
        <w:t>Prozessbeschreibung:</w:t>
      </w:r>
    </w:p>
    <w:p w:rsidR="006B5EE2" w:rsidRPr="003723FF" w:rsidRDefault="006B5EE2" w:rsidP="00070044">
      <w:pPr>
        <w:rPr>
          <w:b/>
          <w:bCs/>
          <w:color w:val="000000"/>
        </w:rPr>
      </w:pPr>
      <w:bookmarkStart w:id="0" w:name="_GoBack"/>
      <w:r>
        <w:rPr>
          <w:b/>
          <w:bCs/>
          <w:noProof/>
          <w:color w:val="000000"/>
        </w:rPr>
        <w:drawing>
          <wp:inline distT="0" distB="0" distL="0" distR="0">
            <wp:extent cx="5830652" cy="2784659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01_Flussdiagramm_erläuteru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652" cy="278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0DE4" w:rsidRDefault="00500DE4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Anmerkung der Redaktion: Mögliche Darstellungselemente für ein Flussdiagramm.</w:t>
      </w:r>
    </w:p>
    <w:p w:rsidR="00500DE4" w:rsidRDefault="00500DE4">
      <w:pPr>
        <w:spacing w:after="0" w:line="240" w:lineRule="auto"/>
        <w:rPr>
          <w:rFonts w:eastAsia="Calibri"/>
          <w:lang w:eastAsia="en-US"/>
        </w:rPr>
      </w:pPr>
    </w:p>
    <w:p w:rsidR="004D25D0" w:rsidRDefault="004D25D0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070044" w:rsidRDefault="00070044" w:rsidP="00070044">
      <w:pPr>
        <w:autoSpaceDE w:val="0"/>
        <w:autoSpaceDN w:val="0"/>
        <w:adjustRightInd w:val="0"/>
        <w:spacing w:before="360" w:line="240" w:lineRule="auto"/>
        <w:rPr>
          <w:rFonts w:ascii="Arial" w:hAnsi="Arial" w:cs="Arial"/>
          <w:b/>
          <w:bCs/>
          <w:color w:val="000000"/>
          <w:sz w:val="20"/>
        </w:rPr>
      </w:pPr>
      <w:r w:rsidRPr="00412CEE">
        <w:rPr>
          <w:rFonts w:ascii="Arial" w:hAnsi="Arial" w:cs="Arial"/>
          <w:b/>
          <w:bCs/>
          <w:color w:val="000000"/>
          <w:sz w:val="20"/>
        </w:rPr>
        <w:lastRenderedPageBreak/>
        <w:t>Mitgeltende Dokumente:</w:t>
      </w:r>
    </w:p>
    <w:p w:rsidR="00070044" w:rsidRDefault="00070044" w:rsidP="00070044">
      <w:r>
        <w:t xml:space="preserve">Tragen Sie in diese Tabelle alle Formulare, Konzepte, Anweisungen, Checklisten usw. ein, die für diesen Prozess verwendet werden. </w:t>
      </w:r>
    </w:p>
    <w:tbl>
      <w:tblPr>
        <w:tblW w:w="945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5E0" w:firstRow="1" w:lastRow="1" w:firstColumn="1" w:lastColumn="1" w:noHBand="0" w:noVBand="1"/>
      </w:tblPr>
      <w:tblGrid>
        <w:gridCol w:w="2376"/>
        <w:gridCol w:w="7082"/>
      </w:tblGrid>
      <w:tr w:rsidR="00070044" w:rsidRPr="00412CEE" w:rsidTr="004706F9">
        <w:trPr>
          <w:tblHeader/>
        </w:trPr>
        <w:tc>
          <w:tcPr>
            <w:tcW w:w="2376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2CEE">
              <w:rPr>
                <w:rFonts w:ascii="Arial" w:hAnsi="Arial" w:cs="Arial"/>
                <w:b/>
                <w:sz w:val="20"/>
              </w:rPr>
              <w:t>Phase</w:t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2CEE">
              <w:rPr>
                <w:rFonts w:ascii="Arial" w:hAnsi="Arial" w:cs="Arial"/>
                <w:b/>
                <w:sz w:val="20"/>
              </w:rPr>
              <w:t>Dokument (Dateiname)</w:t>
            </w:r>
          </w:p>
        </w:tc>
      </w:tr>
      <w:tr w:rsidR="00070044" w:rsidRPr="00412CEE" w:rsidTr="004706F9">
        <w:tc>
          <w:tcPr>
            <w:tcW w:w="2376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77696" behindDoc="0" locked="0" layoutInCell="1" allowOverlap="1" wp14:anchorId="2DF3EC7B" wp14:editId="01C4026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3175</wp:posOffset>
                  </wp:positionV>
                  <wp:extent cx="713740" cy="718185"/>
                  <wp:effectExtent l="0" t="0" r="0" b="5715"/>
                  <wp:wrapTight wrapText="bothSides">
                    <wp:wrapPolygon edited="0">
                      <wp:start x="6342" y="0"/>
                      <wp:lineTo x="0" y="2865"/>
                      <wp:lineTo x="0" y="14324"/>
                      <wp:lineTo x="1730" y="18334"/>
                      <wp:lineTo x="5189" y="20626"/>
                      <wp:lineTo x="5765" y="21199"/>
                      <wp:lineTo x="14413" y="21199"/>
                      <wp:lineTo x="14989" y="20626"/>
                      <wp:lineTo x="18448" y="18334"/>
                      <wp:lineTo x="20754" y="13178"/>
                      <wp:lineTo x="20754" y="5729"/>
                      <wp:lineTo x="17872" y="1719"/>
                      <wp:lineTo x="13836" y="0"/>
                      <wp:lineTo x="6342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412CEE">
              <w:rPr>
                <w:rFonts w:ascii="Arial" w:hAnsi="Arial" w:cs="Arial"/>
                <w:sz w:val="20"/>
              </w:rPr>
              <w:t>Verfa</w:t>
            </w:r>
            <w:r>
              <w:rPr>
                <w:rFonts w:ascii="Arial" w:hAnsi="Arial" w:cs="Arial"/>
                <w:sz w:val="20"/>
              </w:rPr>
              <w:t>hrensanweisung</w:t>
            </w:r>
          </w:p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Konzepte</w:t>
            </w:r>
          </w:p>
          <w:p w:rsidR="00070044" w:rsidRPr="009C5650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Arbeitsanweisungen</w:t>
            </w:r>
          </w:p>
          <w:p w:rsidR="00070044" w:rsidRPr="009C5650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Dienstanweisungen</w:t>
            </w:r>
          </w:p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Schnittstellenübersichten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070044" w:rsidRPr="00412CE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etc.</w:t>
            </w:r>
          </w:p>
        </w:tc>
      </w:tr>
      <w:tr w:rsidR="00070044" w:rsidRPr="00412CEE" w:rsidTr="004706F9">
        <w:tc>
          <w:tcPr>
            <w:tcW w:w="2376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78720" behindDoc="0" locked="0" layoutInCell="1" allowOverlap="1" wp14:anchorId="6331C6A2" wp14:editId="079E2C3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1905</wp:posOffset>
                  </wp:positionV>
                  <wp:extent cx="713740" cy="718185"/>
                  <wp:effectExtent l="0" t="0" r="0" b="5715"/>
                  <wp:wrapTight wrapText="bothSides">
                    <wp:wrapPolygon edited="0">
                      <wp:start x="6342" y="0"/>
                      <wp:lineTo x="0" y="2865"/>
                      <wp:lineTo x="0" y="14324"/>
                      <wp:lineTo x="1730" y="18334"/>
                      <wp:lineTo x="5189" y="20626"/>
                      <wp:lineTo x="5765" y="21199"/>
                      <wp:lineTo x="14413" y="21199"/>
                      <wp:lineTo x="14989" y="20626"/>
                      <wp:lineTo x="18448" y="18334"/>
                      <wp:lineTo x="20754" y="13178"/>
                      <wp:lineTo x="20754" y="5729"/>
                      <wp:lineTo x="17872" y="1719"/>
                      <wp:lineTo x="13836" y="0"/>
                      <wp:lineTo x="6342" y="0"/>
                    </wp:wrapPolygon>
                  </wp:wrapTight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412CEE">
              <w:rPr>
                <w:rFonts w:ascii="Arial" w:hAnsi="Arial" w:cs="Arial"/>
                <w:sz w:val="20"/>
              </w:rPr>
              <w:t xml:space="preserve">Nachweisprotokoll zur Einführung des </w:t>
            </w:r>
            <w:r>
              <w:rPr>
                <w:rFonts w:ascii="Arial" w:hAnsi="Arial" w:cs="Arial"/>
                <w:sz w:val="20"/>
              </w:rPr>
              <w:t>Verfahrens</w:t>
            </w:r>
          </w:p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Checklisten</w:t>
            </w:r>
          </w:p>
          <w:p w:rsidR="00070044" w:rsidRPr="009C5650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Formulare</w:t>
            </w:r>
          </w:p>
          <w:p w:rsidR="00070044" w:rsidRPr="009C5650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Protokolle</w:t>
            </w:r>
          </w:p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9C5650">
              <w:rPr>
                <w:rFonts w:ascii="Arial" w:hAnsi="Arial" w:cs="Arial"/>
                <w:sz w:val="20"/>
              </w:rPr>
              <w:t>etc.</w:t>
            </w:r>
          </w:p>
        </w:tc>
      </w:tr>
      <w:tr w:rsidR="00070044" w:rsidRPr="00412CEE" w:rsidTr="004706F9">
        <w:trPr>
          <w:trHeight w:val="959"/>
        </w:trPr>
        <w:tc>
          <w:tcPr>
            <w:tcW w:w="2376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 wp14:anchorId="66568E84" wp14:editId="21A6565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3810</wp:posOffset>
                  </wp:positionV>
                  <wp:extent cx="713740" cy="718820"/>
                  <wp:effectExtent l="0" t="0" r="0" b="5080"/>
                  <wp:wrapTight wrapText="bothSides">
                    <wp:wrapPolygon edited="0">
                      <wp:start x="6342" y="0"/>
                      <wp:lineTo x="0" y="2862"/>
                      <wp:lineTo x="0" y="14311"/>
                      <wp:lineTo x="1730" y="18318"/>
                      <wp:lineTo x="5189" y="20608"/>
                      <wp:lineTo x="5765" y="21180"/>
                      <wp:lineTo x="14413" y="21180"/>
                      <wp:lineTo x="14989" y="20608"/>
                      <wp:lineTo x="18448" y="18318"/>
                      <wp:lineTo x="20754" y="13166"/>
                      <wp:lineTo x="20754" y="5724"/>
                      <wp:lineTo x="17872" y="1717"/>
                      <wp:lineTo x="13836" y="0"/>
                      <wp:lineTo x="6342" y="0"/>
                    </wp:wrapPolygon>
                  </wp:wrapTight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Formulare für Auswertungen</w:t>
            </w:r>
          </w:p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131C5E">
              <w:rPr>
                <w:rFonts w:ascii="Arial" w:hAnsi="Arial" w:cs="Arial"/>
                <w:sz w:val="20"/>
              </w:rPr>
              <w:t>orbereitete Diagramme</w:t>
            </w:r>
          </w:p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etc.</w:t>
            </w:r>
          </w:p>
          <w:p w:rsidR="00F41B4B" w:rsidRPr="00412CEE" w:rsidRDefault="00F41B4B" w:rsidP="00F41B4B">
            <w:pPr>
              <w:tabs>
                <w:tab w:val="left" w:pos="34"/>
              </w:tabs>
              <w:spacing w:before="60" w:after="60" w:line="276" w:lineRule="auto"/>
              <w:ind w:left="318"/>
              <w:rPr>
                <w:rFonts w:ascii="Arial" w:hAnsi="Arial" w:cs="Arial"/>
                <w:sz w:val="20"/>
              </w:rPr>
            </w:pPr>
          </w:p>
        </w:tc>
      </w:tr>
      <w:tr w:rsidR="00070044" w:rsidRPr="00412CEE" w:rsidTr="004706F9">
        <w:tc>
          <w:tcPr>
            <w:tcW w:w="2376" w:type="dxa"/>
            <w:shd w:val="clear" w:color="auto" w:fill="D9D9D9" w:themeFill="background1" w:themeFillShade="D9"/>
          </w:tcPr>
          <w:p w:rsidR="00070044" w:rsidRPr="00412CEE" w:rsidRDefault="00070044" w:rsidP="00C709C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7145FEC2" wp14:editId="254B408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1270</wp:posOffset>
                  </wp:positionV>
                  <wp:extent cx="713740" cy="718185"/>
                  <wp:effectExtent l="0" t="0" r="0" b="5715"/>
                  <wp:wrapTight wrapText="bothSides">
                    <wp:wrapPolygon edited="0">
                      <wp:start x="6342" y="0"/>
                      <wp:lineTo x="0" y="2865"/>
                      <wp:lineTo x="0" y="14324"/>
                      <wp:lineTo x="1730" y="18334"/>
                      <wp:lineTo x="5189" y="20626"/>
                      <wp:lineTo x="5765" y="21199"/>
                      <wp:lineTo x="14413" y="21199"/>
                      <wp:lineTo x="14989" y="20626"/>
                      <wp:lineTo x="18448" y="18334"/>
                      <wp:lineTo x="20754" y="13178"/>
                      <wp:lineTo x="20754" y="5729"/>
                      <wp:lineTo x="17872" y="1719"/>
                      <wp:lineTo x="13836" y="0"/>
                      <wp:lineTo x="6342" y="0"/>
                    </wp:wrapPolygon>
                  </wp:wrapTight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Formulare zur Anpassung</w:t>
            </w:r>
          </w:p>
          <w:p w:rsidR="00070044" w:rsidRPr="00131C5E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Protokolle zum Nachweis der Maßnahmen</w:t>
            </w:r>
          </w:p>
          <w:p w:rsidR="00070044" w:rsidRDefault="00070044" w:rsidP="004945A2">
            <w:pPr>
              <w:numPr>
                <w:ilvl w:val="0"/>
                <w:numId w:val="11"/>
              </w:numPr>
              <w:tabs>
                <w:tab w:val="left" w:pos="34"/>
              </w:tabs>
              <w:spacing w:before="60" w:after="60" w:line="276" w:lineRule="auto"/>
              <w:ind w:left="318" w:hanging="284"/>
              <w:rPr>
                <w:rFonts w:ascii="Arial" w:hAnsi="Arial" w:cs="Arial"/>
                <w:sz w:val="20"/>
              </w:rPr>
            </w:pPr>
            <w:r w:rsidRPr="00131C5E">
              <w:rPr>
                <w:rFonts w:ascii="Arial" w:hAnsi="Arial" w:cs="Arial"/>
                <w:sz w:val="20"/>
              </w:rPr>
              <w:t>etc.</w:t>
            </w:r>
          </w:p>
          <w:p w:rsidR="00F41B4B" w:rsidRPr="00412CEE" w:rsidRDefault="00F41B4B" w:rsidP="00F41B4B">
            <w:pPr>
              <w:tabs>
                <w:tab w:val="left" w:pos="34"/>
              </w:tabs>
              <w:spacing w:before="60" w:after="60" w:line="276" w:lineRule="auto"/>
              <w:ind w:left="318"/>
              <w:rPr>
                <w:rFonts w:ascii="Arial" w:hAnsi="Arial" w:cs="Arial"/>
                <w:sz w:val="20"/>
              </w:rPr>
            </w:pPr>
          </w:p>
        </w:tc>
      </w:tr>
    </w:tbl>
    <w:p w:rsidR="00070044" w:rsidRPr="00412CEE" w:rsidRDefault="00070044" w:rsidP="00070044">
      <w:pPr>
        <w:autoSpaceDE w:val="0"/>
        <w:autoSpaceDN w:val="0"/>
        <w:adjustRightInd w:val="0"/>
        <w:spacing w:before="360" w:line="240" w:lineRule="auto"/>
        <w:rPr>
          <w:rFonts w:ascii="Arial" w:hAnsi="Arial" w:cs="Arial"/>
          <w:b/>
          <w:bCs/>
          <w:sz w:val="20"/>
        </w:rPr>
      </w:pPr>
      <w:r w:rsidRPr="00412CEE">
        <w:rPr>
          <w:rFonts w:ascii="Arial" w:hAnsi="Arial" w:cs="Arial"/>
          <w:b/>
          <w:bCs/>
          <w:sz w:val="20"/>
        </w:rPr>
        <w:t>Gesetzliche Grundlagen:</w:t>
      </w:r>
    </w:p>
    <w:p w:rsidR="00070044" w:rsidRPr="00412CEE" w:rsidRDefault="00070044" w:rsidP="00070044">
      <w:r>
        <w:t>Führen Sie hier die gesetzliche Grundlage oder individuelle Vereinbarungen mit Kunden, Lieferanten etc. Ihres Handel</w:t>
      </w:r>
      <w:r w:rsidR="00F41B4B">
        <w:t>n</w:t>
      </w:r>
      <w:r>
        <w:t xml:space="preserve">s bzgl. dieses Prozesses auf. </w:t>
      </w:r>
    </w:p>
    <w:p w:rsidR="00070044" w:rsidRPr="00070044" w:rsidRDefault="00B83781" w:rsidP="00070044">
      <w:pPr>
        <w:autoSpaceDE w:val="0"/>
        <w:autoSpaceDN w:val="0"/>
        <w:adjustRightInd w:val="0"/>
        <w:spacing w:before="36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2254E2" wp14:editId="311F253D">
                <wp:simplePos x="0" y="0"/>
                <wp:positionH relativeFrom="column">
                  <wp:posOffset>4681220</wp:posOffset>
                </wp:positionH>
                <wp:positionV relativeFrom="paragraph">
                  <wp:posOffset>1598930</wp:posOffset>
                </wp:positionV>
                <wp:extent cx="276225" cy="467360"/>
                <wp:effectExtent l="19050" t="19050" r="47625" b="4699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467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" o:spid="_x0000_s1026" type="#_x0000_t32" style="position:absolute;margin-left:368.6pt;margin-top:125.9pt;width:21.75pt;height:3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" strokecolor="black [3200]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EDA97" wp14:editId="0FE4DB14">
                <wp:simplePos x="0" y="0"/>
                <wp:positionH relativeFrom="column">
                  <wp:posOffset>2905760</wp:posOffset>
                </wp:positionH>
                <wp:positionV relativeFrom="paragraph">
                  <wp:posOffset>1598930</wp:posOffset>
                </wp:positionV>
                <wp:extent cx="0" cy="467360"/>
                <wp:effectExtent l="133350" t="0" r="133350" b="4699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228.8pt;margin-top:125.9pt;width:0;height:36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" strokecolor="black [3200]" strokeweight="3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B54A48" wp14:editId="1AEF98F4">
                <wp:simplePos x="0" y="0"/>
                <wp:positionH relativeFrom="column">
                  <wp:posOffset>822045</wp:posOffset>
                </wp:positionH>
                <wp:positionV relativeFrom="paragraph">
                  <wp:posOffset>1592078</wp:posOffset>
                </wp:positionV>
                <wp:extent cx="318976" cy="467818"/>
                <wp:effectExtent l="38100" t="19050" r="24130" b="4699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976" cy="467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" o:spid="_x0000_s1026" type="#_x0000_t32" style="position:absolute;margin-left:64.75pt;margin-top:125.35pt;width:25.1pt;height:36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" strokecolor="black [3200]" strokeweight="3pt">
                <v:stroke endarrow="open"/>
              </v:shape>
            </w:pict>
          </mc:Fallback>
        </mc:AlternateContent>
      </w:r>
      <w:r w:rsidR="004A52F8" w:rsidRPr="001C54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CB9896" wp14:editId="41A9AB6D">
                <wp:simplePos x="0" y="0"/>
                <wp:positionH relativeFrom="column">
                  <wp:posOffset>822960</wp:posOffset>
                </wp:positionH>
                <wp:positionV relativeFrom="paragraph">
                  <wp:posOffset>987425</wp:posOffset>
                </wp:positionV>
                <wp:extent cx="4298315" cy="609600"/>
                <wp:effectExtent l="0" t="0" r="26035" b="1905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60960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 cap="rnd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60" w:rsidRPr="001C547D" w:rsidRDefault="00026060" w:rsidP="0007004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547D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Diese Felder geben Ihnen Auskunft darüber, wer die VAW erstellt hat und durch wen die Freigabe erfolgt ist sowie wann eine Revision ansteht.</w:t>
                            </w:r>
                          </w:p>
                        </w:txbxContent>
                      </wps:txbx>
                      <wps:bodyPr vertOverflow="clip" wrap="square" lIns="36576" tIns="32004" rIns="36576" bIns="32004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6" type="#_x0000_t202" style="position:absolute;margin-left:64.8pt;margin-top:77.75pt;width:338.4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">
                <v:stroke dashstyle="1 1" endcap="round"/>
                <v:textbox inset="2.88pt,2.52pt,2.88pt,2.52pt">
                  <w:txbxContent>
                    <w:p w:rsidR="00070044" w:rsidRPr="001C547D" w:rsidRDefault="00070044" w:rsidP="00070044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547D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Diese Felder geben Ihnen Auskunft darüber, wer die VAW erstellt hat und durch wen die Freigabe erfolgt ist sowie wann eine Revision ansteht.</w:t>
                      </w:r>
                    </w:p>
                  </w:txbxContent>
                </v:textbox>
              </v:shape>
            </w:pict>
          </mc:Fallback>
        </mc:AlternateContent>
      </w:r>
      <w:r w:rsidR="00070044" w:rsidRPr="004321FF">
        <w:rPr>
          <w:rFonts w:ascii="Arial" w:hAnsi="Arial" w:cs="Arial"/>
          <w:b/>
          <w:bCs/>
          <w:sz w:val="20"/>
        </w:rPr>
        <w:t>Abkürzungen:</w:t>
      </w:r>
      <w:r w:rsidR="00070044" w:rsidRPr="004321FF">
        <w:rPr>
          <w:rFonts w:ascii="Arial" w:hAnsi="Arial" w:cs="Arial"/>
          <w:b/>
          <w:bCs/>
          <w:sz w:val="20"/>
        </w:rPr>
        <w:tab/>
      </w:r>
    </w:p>
    <w:sectPr w:rsidR="00070044" w:rsidRPr="00070044" w:rsidSect="00F42685">
      <w:headerReference w:type="default" r:id="rId14"/>
      <w:footerReference w:type="default" r:id="rId15"/>
      <w:pgSz w:w="11906" w:h="16838" w:code="9"/>
      <w:pgMar w:top="1134" w:right="1134" w:bottom="1134" w:left="141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60" w:rsidRDefault="00026060">
      <w:r>
        <w:separator/>
      </w:r>
    </w:p>
  </w:endnote>
  <w:endnote w:type="continuationSeparator" w:id="0">
    <w:p w:rsidR="00026060" w:rsidRDefault="0002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57" w:type="dxa"/>
      </w:tblCellMar>
      <w:tblLook w:val="01E0" w:firstRow="1" w:lastRow="1" w:firstColumn="1" w:lastColumn="1" w:noHBand="0" w:noVBand="0"/>
    </w:tblPr>
    <w:tblGrid>
      <w:gridCol w:w="4030"/>
      <w:gridCol w:w="2379"/>
      <w:gridCol w:w="2947"/>
    </w:tblGrid>
    <w:tr w:rsidR="00026060" w:rsidRPr="00955F6B" w:rsidTr="00325F10">
      <w:tc>
        <w:tcPr>
          <w:tcW w:w="4030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Erstellt von (Name) </w:t>
          </w:r>
        </w:p>
      </w:tc>
      <w:tc>
        <w:tcPr>
          <w:tcW w:w="2379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Freigabe: </w:t>
          </w:r>
        </w:p>
      </w:tc>
      <w:tc>
        <w:tcPr>
          <w:tcW w:w="2947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Revision soll erfolgen am: </w:t>
          </w:r>
        </w:p>
      </w:tc>
    </w:tr>
    <w:tr w:rsidR="00026060" w:rsidRPr="00955F6B" w:rsidTr="00325F10">
      <w:tc>
        <w:tcPr>
          <w:tcW w:w="4030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Datum: </w:t>
          </w:r>
        </w:p>
      </w:tc>
      <w:tc>
        <w:tcPr>
          <w:tcW w:w="2379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Datum: </w:t>
          </w:r>
        </w:p>
      </w:tc>
      <w:tc>
        <w:tcPr>
          <w:tcW w:w="2947" w:type="dxa"/>
        </w:tcPr>
        <w:p w:rsidR="00026060" w:rsidRPr="00955F6B" w:rsidRDefault="00026060" w:rsidP="004655D9">
          <w:pPr>
            <w:pStyle w:val="FuText"/>
          </w:pPr>
          <w:r w:rsidRPr="00955F6B">
            <w:t xml:space="preserve">Datum: </w:t>
          </w:r>
        </w:p>
      </w:tc>
    </w:tr>
  </w:tbl>
  <w:p w:rsidR="00026060" w:rsidRDefault="00026060" w:rsidP="00155483">
    <w:pPr>
      <w:pStyle w:val="Funotentext"/>
      <w:jc w:val="right"/>
    </w:pPr>
    <w:r w:rsidRPr="00412CEE">
      <w:t xml:space="preserve">Seite </w:t>
    </w:r>
    <w:r w:rsidRPr="00412CEE">
      <w:fldChar w:fldCharType="begin"/>
    </w:r>
    <w:r w:rsidRPr="00412CEE">
      <w:instrText>PAGE  \* Arabic  \* MERGEFORMAT</w:instrText>
    </w:r>
    <w:r w:rsidRPr="00412CEE">
      <w:fldChar w:fldCharType="separate"/>
    </w:r>
    <w:r w:rsidR="00F17082">
      <w:rPr>
        <w:noProof/>
      </w:rPr>
      <w:t>2</w:t>
    </w:r>
    <w:r w:rsidRPr="00412CEE">
      <w:fldChar w:fldCharType="end"/>
    </w:r>
    <w:r w:rsidRPr="00412CEE">
      <w:t xml:space="preserve"> von </w:t>
    </w:r>
    <w:r w:rsidR="00F17082">
      <w:fldChar w:fldCharType="begin"/>
    </w:r>
    <w:r w:rsidR="00F17082">
      <w:instrText>NUMPAGES  \* Arabic  \* MERGEFORMAT</w:instrText>
    </w:r>
    <w:r w:rsidR="00F17082">
      <w:fldChar w:fldCharType="separate"/>
    </w:r>
    <w:r w:rsidR="00F17082">
      <w:rPr>
        <w:noProof/>
      </w:rPr>
      <w:t>2</w:t>
    </w:r>
    <w:r w:rsidR="00F170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60" w:rsidRDefault="00026060">
      <w:r>
        <w:separator/>
      </w:r>
    </w:p>
  </w:footnote>
  <w:footnote w:type="continuationSeparator" w:id="0">
    <w:p w:rsidR="00026060" w:rsidRDefault="0002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9356" w:type="dxa"/>
      <w:tblInd w:w="108" w:type="dxa"/>
      <w:tblCellMar>
        <w:top w:w="6" w:type="dxa"/>
        <w:bottom w:w="6" w:type="dxa"/>
        <w:right w:w="57" w:type="dxa"/>
      </w:tblCellMar>
      <w:tblLook w:val="04A0" w:firstRow="1" w:lastRow="0" w:firstColumn="1" w:lastColumn="0" w:noHBand="0" w:noVBand="1"/>
    </w:tblPr>
    <w:tblGrid>
      <w:gridCol w:w="2424"/>
      <w:gridCol w:w="1706"/>
      <w:gridCol w:w="2222"/>
      <w:gridCol w:w="1847"/>
      <w:gridCol w:w="1157"/>
    </w:tblGrid>
    <w:tr w:rsidR="00026060" w:rsidRPr="00955F6B" w:rsidTr="002C50FF">
      <w:tc>
        <w:tcPr>
          <w:tcW w:w="2424" w:type="dxa"/>
          <w:vMerge w:val="restart"/>
        </w:tcPr>
        <w:p w:rsidR="00026060" w:rsidRPr="00955F6B" w:rsidRDefault="00026060" w:rsidP="00550EC3">
          <w:pPr>
            <w:pStyle w:val="KopfText"/>
          </w:pPr>
          <w:r w:rsidRPr="00955F6B">
            <w:t>Name, Adresse der Pflegeeinrichtung/Logo</w:t>
          </w:r>
        </w:p>
      </w:tc>
      <w:tc>
        <w:tcPr>
          <w:tcW w:w="3928" w:type="dxa"/>
          <w:gridSpan w:val="2"/>
          <w:vAlign w:val="center"/>
        </w:tcPr>
        <w:p w:rsidR="00026060" w:rsidRPr="00955F6B" w:rsidRDefault="00026060" w:rsidP="008843A5">
          <w:pPr>
            <w:pStyle w:val="KopfEinzug"/>
            <w:ind w:left="729" w:hanging="709"/>
          </w:pPr>
          <w:r w:rsidRPr="008843A5">
            <w:rPr>
              <w:b/>
            </w:rPr>
            <w:t>1.2.4.2</w:t>
          </w:r>
          <w:r w:rsidRPr="00955F6B">
            <w:tab/>
          </w:r>
          <w:r w:rsidRPr="002D0745">
            <w:t>Qualitätsmanagement</w:t>
          </w:r>
        </w:p>
        <w:p w:rsidR="00026060" w:rsidRDefault="00026060" w:rsidP="004945A2">
          <w:pPr>
            <w:pStyle w:val="KopfEinzug"/>
            <w:ind w:left="729" w:hanging="709"/>
            <w:rPr>
              <w:b/>
            </w:rPr>
          </w:pPr>
          <w:r w:rsidRPr="00955F6B">
            <w:tab/>
          </w:r>
          <w:r w:rsidRPr="00582399">
            <w:rPr>
              <w:b/>
            </w:rPr>
            <w:t>Muster VAW</w:t>
          </w:r>
        </w:p>
        <w:p w:rsidR="00026060" w:rsidRPr="00955F6B" w:rsidRDefault="00026060" w:rsidP="004945A2">
          <w:pPr>
            <w:pStyle w:val="KopfEinzug"/>
            <w:ind w:left="729" w:hanging="709"/>
            <w:rPr>
              <w:b/>
            </w:rPr>
          </w:pPr>
        </w:p>
      </w:tc>
      <w:tc>
        <w:tcPr>
          <w:tcW w:w="1847" w:type="dxa"/>
        </w:tcPr>
        <w:p w:rsidR="00026060" w:rsidRPr="00955F6B" w:rsidRDefault="00026060" w:rsidP="00550EC3">
          <w:pPr>
            <w:pStyle w:val="KopfText"/>
          </w:pPr>
          <w:r w:rsidRPr="00955F6B">
            <w:t>Geltungsbereich:</w:t>
          </w:r>
        </w:p>
        <w:p w:rsidR="00026060" w:rsidRPr="00955F6B" w:rsidRDefault="00026060" w:rsidP="00F95F1F">
          <w:pPr>
            <w:pStyle w:val="KopfText"/>
            <w:rPr>
              <w:b/>
              <w:bCs/>
            </w:rPr>
          </w:pPr>
          <w:r>
            <w:rPr>
              <w:b/>
              <w:bCs/>
            </w:rPr>
            <w:t>SD</w:t>
          </w:r>
        </w:p>
      </w:tc>
      <w:tc>
        <w:tcPr>
          <w:tcW w:w="1157" w:type="dxa"/>
          <w:vMerge w:val="restart"/>
          <w:vAlign w:val="center"/>
        </w:tcPr>
        <w:p w:rsidR="00026060" w:rsidRPr="00955F6B" w:rsidRDefault="00026060" w:rsidP="00550EC3">
          <w:pPr>
            <w:pStyle w:val="KopfText"/>
          </w:pPr>
          <w:r>
            <w:rPr>
              <w:noProof/>
              <w:lang w:eastAsia="de-DE"/>
            </w:rPr>
            <w:drawing>
              <wp:inline distT="0" distB="0" distL="0" distR="0" wp14:anchorId="23C45D72" wp14:editId="3F41921D">
                <wp:extent cx="625711" cy="629967"/>
                <wp:effectExtent l="0" t="0" r="317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DCA_d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11" cy="62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26060" w:rsidRPr="00955F6B" w:rsidTr="002C50FF">
      <w:tc>
        <w:tcPr>
          <w:tcW w:w="2424" w:type="dxa"/>
          <w:vMerge/>
          <w:vAlign w:val="center"/>
        </w:tcPr>
        <w:p w:rsidR="00026060" w:rsidRPr="00955F6B" w:rsidRDefault="00026060" w:rsidP="00550EC3">
          <w:pPr>
            <w:pStyle w:val="KopfText"/>
          </w:pPr>
        </w:p>
      </w:tc>
      <w:tc>
        <w:tcPr>
          <w:tcW w:w="1706" w:type="dxa"/>
          <w:tcBorders>
            <w:right w:val="nil"/>
          </w:tcBorders>
          <w:vAlign w:val="center"/>
        </w:tcPr>
        <w:p w:rsidR="00026060" w:rsidRPr="00955F6B" w:rsidRDefault="00026060" w:rsidP="008843A5">
          <w:pPr>
            <w:pStyle w:val="KopfText"/>
            <w:ind w:left="729" w:hanging="709"/>
          </w:pPr>
          <w:r w:rsidRPr="00955F6B">
            <w:t>Dokument (Nr.)</w:t>
          </w:r>
        </w:p>
      </w:tc>
      <w:tc>
        <w:tcPr>
          <w:tcW w:w="2222" w:type="dxa"/>
          <w:tcBorders>
            <w:left w:val="nil"/>
          </w:tcBorders>
          <w:vAlign w:val="center"/>
        </w:tcPr>
        <w:p w:rsidR="00026060" w:rsidRPr="00550EC3" w:rsidRDefault="00026060" w:rsidP="008843A5">
          <w:pPr>
            <w:pStyle w:val="KopfText"/>
            <w:ind w:left="729" w:hanging="709"/>
            <w:rPr>
              <w:rStyle w:val="Fett"/>
            </w:rPr>
          </w:pPr>
          <w:r w:rsidRPr="00582399">
            <w:rPr>
              <w:b/>
            </w:rPr>
            <w:t>F_03_1.2.4.2</w:t>
          </w:r>
          <w:r>
            <w:rPr>
              <w:rStyle w:val="Fett"/>
            </w:rPr>
            <w:fldChar w:fldCharType="begin"/>
          </w:r>
          <w:r>
            <w:rPr>
              <w:rStyle w:val="Fett"/>
            </w:rPr>
            <w:instrText xml:space="preserve"> INFO  Subject  \* MERGEFORMAT </w:instrText>
          </w:r>
          <w:r>
            <w:rPr>
              <w:rStyle w:val="Fett"/>
            </w:rPr>
            <w:fldChar w:fldCharType="end"/>
          </w:r>
        </w:p>
      </w:tc>
      <w:tc>
        <w:tcPr>
          <w:tcW w:w="1847" w:type="dxa"/>
          <w:vAlign w:val="center"/>
        </w:tcPr>
        <w:p w:rsidR="00026060" w:rsidRPr="00955F6B" w:rsidRDefault="00026060" w:rsidP="0070617F">
          <w:pPr>
            <w:pStyle w:val="KopfText"/>
          </w:pPr>
          <w:r w:rsidRPr="00955F6B">
            <w:t xml:space="preserve">Phase: </w:t>
          </w:r>
          <w:r>
            <w:rPr>
              <w:rStyle w:val="Fett"/>
            </w:rPr>
            <w:t>…</w:t>
          </w:r>
        </w:p>
      </w:tc>
      <w:tc>
        <w:tcPr>
          <w:tcW w:w="1157" w:type="dxa"/>
          <w:vMerge/>
          <w:vAlign w:val="center"/>
        </w:tcPr>
        <w:p w:rsidR="00026060" w:rsidRPr="00955F6B" w:rsidRDefault="00026060" w:rsidP="00550EC3">
          <w:pPr>
            <w:pStyle w:val="KopfText"/>
          </w:pPr>
        </w:p>
      </w:tc>
    </w:tr>
  </w:tbl>
  <w:p w:rsidR="00026060" w:rsidRPr="00A40D22" w:rsidRDefault="00026060" w:rsidP="0070617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98A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E0C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DE19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0980F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AAE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029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12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6C9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360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C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AA7442"/>
    <w:multiLevelType w:val="hybridMultilevel"/>
    <w:tmpl w:val="C6C4E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B388D"/>
    <w:multiLevelType w:val="hybridMultilevel"/>
    <w:tmpl w:val="6B9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E"/>
    <w:rsid w:val="00026060"/>
    <w:rsid w:val="000371C9"/>
    <w:rsid w:val="00040CAF"/>
    <w:rsid w:val="00070044"/>
    <w:rsid w:val="000A2E2C"/>
    <w:rsid w:val="000F70B3"/>
    <w:rsid w:val="001032C2"/>
    <w:rsid w:val="00121E7D"/>
    <w:rsid w:val="00146E90"/>
    <w:rsid w:val="00147950"/>
    <w:rsid w:val="00155483"/>
    <w:rsid w:val="00192607"/>
    <w:rsid w:val="001D1A9F"/>
    <w:rsid w:val="002004E2"/>
    <w:rsid w:val="0021315D"/>
    <w:rsid w:val="002312FC"/>
    <w:rsid w:val="00254967"/>
    <w:rsid w:val="002C50FF"/>
    <w:rsid w:val="002D0745"/>
    <w:rsid w:val="002E4ACD"/>
    <w:rsid w:val="002E5019"/>
    <w:rsid w:val="002F0A4A"/>
    <w:rsid w:val="00306897"/>
    <w:rsid w:val="00325F10"/>
    <w:rsid w:val="00341C6A"/>
    <w:rsid w:val="003653A5"/>
    <w:rsid w:val="00376151"/>
    <w:rsid w:val="003820A9"/>
    <w:rsid w:val="00395910"/>
    <w:rsid w:val="00401313"/>
    <w:rsid w:val="0042469C"/>
    <w:rsid w:val="004277D7"/>
    <w:rsid w:val="004404B7"/>
    <w:rsid w:val="00441C6F"/>
    <w:rsid w:val="004510AA"/>
    <w:rsid w:val="004630D7"/>
    <w:rsid w:val="004655D9"/>
    <w:rsid w:val="004706F9"/>
    <w:rsid w:val="004945A2"/>
    <w:rsid w:val="004A52F8"/>
    <w:rsid w:val="004B3225"/>
    <w:rsid w:val="004D25D0"/>
    <w:rsid w:val="004D2DB1"/>
    <w:rsid w:val="004D2EB3"/>
    <w:rsid w:val="004E1411"/>
    <w:rsid w:val="004E6017"/>
    <w:rsid w:val="004E652B"/>
    <w:rsid w:val="00500DE4"/>
    <w:rsid w:val="00550EC3"/>
    <w:rsid w:val="00553C8C"/>
    <w:rsid w:val="005705C2"/>
    <w:rsid w:val="0057703A"/>
    <w:rsid w:val="00582399"/>
    <w:rsid w:val="005832D5"/>
    <w:rsid w:val="0059348B"/>
    <w:rsid w:val="00594184"/>
    <w:rsid w:val="005B3BDB"/>
    <w:rsid w:val="005B768E"/>
    <w:rsid w:val="0062128D"/>
    <w:rsid w:val="00622386"/>
    <w:rsid w:val="006309FC"/>
    <w:rsid w:val="0065713A"/>
    <w:rsid w:val="006B5011"/>
    <w:rsid w:val="006B576F"/>
    <w:rsid w:val="006B5EE2"/>
    <w:rsid w:val="006C4E6E"/>
    <w:rsid w:val="006D1301"/>
    <w:rsid w:val="0070617F"/>
    <w:rsid w:val="007221ED"/>
    <w:rsid w:val="0072274A"/>
    <w:rsid w:val="00752EE9"/>
    <w:rsid w:val="008217A8"/>
    <w:rsid w:val="00822700"/>
    <w:rsid w:val="008253C5"/>
    <w:rsid w:val="008843A5"/>
    <w:rsid w:val="008E5A88"/>
    <w:rsid w:val="009034A8"/>
    <w:rsid w:val="009312C5"/>
    <w:rsid w:val="00935591"/>
    <w:rsid w:val="0094212E"/>
    <w:rsid w:val="00955F6B"/>
    <w:rsid w:val="009654C8"/>
    <w:rsid w:val="009B720F"/>
    <w:rsid w:val="009D602C"/>
    <w:rsid w:val="00A07B1D"/>
    <w:rsid w:val="00A40D22"/>
    <w:rsid w:val="00A4345D"/>
    <w:rsid w:val="00A5324A"/>
    <w:rsid w:val="00AE4548"/>
    <w:rsid w:val="00B14A77"/>
    <w:rsid w:val="00B3421C"/>
    <w:rsid w:val="00B51E1A"/>
    <w:rsid w:val="00B52892"/>
    <w:rsid w:val="00B54024"/>
    <w:rsid w:val="00B56F2B"/>
    <w:rsid w:val="00B65931"/>
    <w:rsid w:val="00B75768"/>
    <w:rsid w:val="00B83781"/>
    <w:rsid w:val="00BB7CF1"/>
    <w:rsid w:val="00BD161C"/>
    <w:rsid w:val="00C17C09"/>
    <w:rsid w:val="00C232BE"/>
    <w:rsid w:val="00C30BC5"/>
    <w:rsid w:val="00C35CF9"/>
    <w:rsid w:val="00C6193D"/>
    <w:rsid w:val="00C709CD"/>
    <w:rsid w:val="00C8060F"/>
    <w:rsid w:val="00C861FA"/>
    <w:rsid w:val="00D13FAD"/>
    <w:rsid w:val="00D24667"/>
    <w:rsid w:val="00D25C41"/>
    <w:rsid w:val="00D50A2C"/>
    <w:rsid w:val="00D6392C"/>
    <w:rsid w:val="00DB3615"/>
    <w:rsid w:val="00DC5F6A"/>
    <w:rsid w:val="00DD42B6"/>
    <w:rsid w:val="00DE3524"/>
    <w:rsid w:val="00E161AD"/>
    <w:rsid w:val="00E2349A"/>
    <w:rsid w:val="00E32AE9"/>
    <w:rsid w:val="00E439D8"/>
    <w:rsid w:val="00EB1DC3"/>
    <w:rsid w:val="00ED699D"/>
    <w:rsid w:val="00F17082"/>
    <w:rsid w:val="00F41B4B"/>
    <w:rsid w:val="00F42685"/>
    <w:rsid w:val="00F431EC"/>
    <w:rsid w:val="00F51AE6"/>
    <w:rsid w:val="00F55960"/>
    <w:rsid w:val="00F95F1F"/>
    <w:rsid w:val="00F95F37"/>
    <w:rsid w:val="00F96B09"/>
    <w:rsid w:val="00FB2249"/>
    <w:rsid w:val="00FC68D4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71C9"/>
    <w:pPr>
      <w:spacing w:after="120" w:line="264" w:lineRule="auto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berschrift3">
    <w:name w:val="heading 3"/>
    <w:basedOn w:val="Standard"/>
    <w:next w:val="Standard"/>
    <w:pPr>
      <w:keepNext/>
      <w:shd w:val="clear" w:color="auto" w:fill="FFFFFF"/>
      <w:spacing w:before="240" w:after="60"/>
      <w:outlineLvl w:val="2"/>
    </w:pPr>
    <w:rPr>
      <w:rFonts w:ascii="Arial" w:hAnsi="Arial"/>
      <w:b/>
      <w:color w:val="000000"/>
      <w:spacing w:val="-3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tabs>
        <w:tab w:val="right" w:pos="9922"/>
      </w:tabs>
    </w:pPr>
    <w:rPr>
      <w:rFonts w:ascii="FrnkGothITC Bk BT" w:hAnsi="FrnkGothITC Bk BT"/>
    </w:rPr>
  </w:style>
  <w:style w:type="paragraph" w:styleId="Kopfzeile">
    <w:name w:val="header"/>
    <w:basedOn w:val="Standard"/>
    <w:link w:val="KopfzeileZchn"/>
    <w:uiPriority w:val="99"/>
    <w:rsid w:val="005B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68E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rsid w:val="005B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68E"/>
    <w:rPr>
      <w:rFonts w:ascii="Calibri" w:hAnsi="Calibri"/>
      <w:sz w:val="22"/>
    </w:rPr>
  </w:style>
  <w:style w:type="paragraph" w:customStyle="1" w:styleId="Standardunterstrichen">
    <w:name w:val="Standard unterstrichen"/>
    <w:basedOn w:val="Standard"/>
    <w:rsid w:val="000371C9"/>
    <w:pPr>
      <w:tabs>
        <w:tab w:val="left" w:pos="3969"/>
        <w:tab w:val="left" w:pos="5670"/>
        <w:tab w:val="left" w:pos="9356"/>
      </w:tabs>
    </w:pPr>
    <w:rPr>
      <w:u w:val="single"/>
    </w:rPr>
  </w:style>
  <w:style w:type="paragraph" w:styleId="Verzeichnis2">
    <w:name w:val="toc 2"/>
    <w:basedOn w:val="Standard"/>
    <w:next w:val="Standard"/>
    <w:autoRedefine/>
    <w:semiHidden/>
    <w:pPr>
      <w:spacing w:after="80" w:line="26" w:lineRule="atLeast"/>
    </w:pPr>
    <w:rPr>
      <w:rFonts w:ascii="Arial" w:hAnsi="Arial"/>
      <w:b/>
    </w:rPr>
  </w:style>
  <w:style w:type="paragraph" w:styleId="Funotentext">
    <w:name w:val="footnote text"/>
    <w:basedOn w:val="Standard"/>
    <w:link w:val="FunotentextZchn"/>
    <w:rsid w:val="004655D9"/>
    <w:pPr>
      <w:spacing w:before="40" w:after="40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4655D9"/>
    <w:rPr>
      <w:rFonts w:ascii="Calibri" w:hAnsi="Calibri"/>
      <w:sz w:val="18"/>
    </w:rPr>
  </w:style>
  <w:style w:type="paragraph" w:styleId="Sprechblasentext">
    <w:name w:val="Balloon Text"/>
    <w:basedOn w:val="Standard"/>
    <w:semiHidden/>
    <w:rsid w:val="00121E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ED6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955F6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Text">
    <w:name w:val="Kopf Text"/>
    <w:basedOn w:val="Standard"/>
    <w:qFormat/>
    <w:rsid w:val="00550EC3"/>
    <w:pPr>
      <w:spacing w:after="0"/>
    </w:pPr>
    <w:rPr>
      <w:rFonts w:eastAsia="Calibri"/>
      <w:szCs w:val="22"/>
      <w:lang w:eastAsia="en-US"/>
    </w:rPr>
  </w:style>
  <w:style w:type="paragraph" w:customStyle="1" w:styleId="KopfEinzug">
    <w:name w:val="Kopf Einzug"/>
    <w:basedOn w:val="KopfText"/>
    <w:qFormat/>
    <w:rsid w:val="00550EC3"/>
    <w:pPr>
      <w:ind w:left="397" w:hanging="397"/>
    </w:pPr>
    <w:rPr>
      <w:bCs/>
    </w:rPr>
  </w:style>
  <w:style w:type="character" w:styleId="Fett">
    <w:name w:val="Strong"/>
    <w:basedOn w:val="Absatz-Standardschriftart"/>
    <w:rsid w:val="00550EC3"/>
    <w:rPr>
      <w:b/>
      <w:bCs/>
    </w:rPr>
  </w:style>
  <w:style w:type="paragraph" w:styleId="Aufzhlungszeichen">
    <w:name w:val="List Bullet"/>
    <w:basedOn w:val="Standard"/>
    <w:rsid w:val="00C232BE"/>
    <w:pPr>
      <w:numPr>
        <w:numId w:val="1"/>
      </w:numPr>
      <w:ind w:left="340" w:hanging="340"/>
      <w:contextualSpacing/>
    </w:pPr>
  </w:style>
  <w:style w:type="paragraph" w:customStyle="1" w:styleId="FuText">
    <w:name w:val="Fuß Text"/>
    <w:basedOn w:val="Standard"/>
    <w:qFormat/>
    <w:rsid w:val="004655D9"/>
    <w:pPr>
      <w:spacing w:before="40" w:after="40"/>
      <w:ind w:left="397" w:hanging="397"/>
    </w:pPr>
    <w:rPr>
      <w:rFonts w:eastAsia="Calibri"/>
      <w:w w:val="90"/>
      <w:szCs w:val="22"/>
    </w:rPr>
  </w:style>
  <w:style w:type="paragraph" w:customStyle="1" w:styleId="Zwischentitel">
    <w:name w:val="Zwischentitel"/>
    <w:basedOn w:val="Standard"/>
    <w:rsid w:val="00E32AE9"/>
    <w:pPr>
      <w:spacing w:before="120"/>
    </w:pPr>
    <w:rPr>
      <w:b/>
      <w:color w:val="365F91" w:themeColor="accent1" w:themeShade="BF"/>
      <w:sz w:val="26"/>
      <w:szCs w:val="24"/>
    </w:rPr>
  </w:style>
  <w:style w:type="paragraph" w:styleId="StandardWeb">
    <w:name w:val="Normal (Web)"/>
    <w:basedOn w:val="Standard"/>
    <w:uiPriority w:val="99"/>
    <w:unhideWhenUsed/>
    <w:rsid w:val="000700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okAufzhlung">
    <w:name w:val="aok_Aufzählung"/>
    <w:basedOn w:val="Standard"/>
    <w:rsid w:val="00070044"/>
    <w:pPr>
      <w:tabs>
        <w:tab w:val="left" w:pos="567"/>
        <w:tab w:val="num" w:pos="643"/>
      </w:tabs>
      <w:overflowPunct w:val="0"/>
      <w:autoSpaceDE w:val="0"/>
      <w:autoSpaceDN w:val="0"/>
      <w:adjustRightInd w:val="0"/>
      <w:spacing w:after="100" w:line="240" w:lineRule="exact"/>
      <w:ind w:left="643" w:hanging="360"/>
      <w:jc w:val="both"/>
      <w:textAlignment w:val="baseline"/>
    </w:pPr>
    <w:rPr>
      <w:kern w:val="20"/>
      <w:sz w:val="20"/>
    </w:rPr>
  </w:style>
  <w:style w:type="paragraph" w:styleId="Listenabsatz">
    <w:name w:val="List Paragraph"/>
    <w:basedOn w:val="Standard"/>
    <w:uiPriority w:val="34"/>
    <w:rsid w:val="00BB7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71C9"/>
    <w:pPr>
      <w:spacing w:after="120" w:line="264" w:lineRule="auto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berschrift3">
    <w:name w:val="heading 3"/>
    <w:basedOn w:val="Standard"/>
    <w:next w:val="Standard"/>
    <w:pPr>
      <w:keepNext/>
      <w:shd w:val="clear" w:color="auto" w:fill="FFFFFF"/>
      <w:spacing w:before="240" w:after="60"/>
      <w:outlineLvl w:val="2"/>
    </w:pPr>
    <w:rPr>
      <w:rFonts w:ascii="Arial" w:hAnsi="Arial"/>
      <w:b/>
      <w:color w:val="000000"/>
      <w:spacing w:val="-3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3">
    <w:name w:val="toc 3"/>
    <w:basedOn w:val="Standard"/>
    <w:next w:val="Standard"/>
    <w:autoRedefine/>
    <w:semiHidden/>
    <w:pPr>
      <w:tabs>
        <w:tab w:val="right" w:pos="9922"/>
      </w:tabs>
    </w:pPr>
    <w:rPr>
      <w:rFonts w:ascii="FrnkGothITC Bk BT" w:hAnsi="FrnkGothITC Bk BT"/>
    </w:rPr>
  </w:style>
  <w:style w:type="paragraph" w:styleId="Kopfzeile">
    <w:name w:val="header"/>
    <w:basedOn w:val="Standard"/>
    <w:link w:val="KopfzeileZchn"/>
    <w:uiPriority w:val="99"/>
    <w:rsid w:val="005B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68E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rsid w:val="005B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68E"/>
    <w:rPr>
      <w:rFonts w:ascii="Calibri" w:hAnsi="Calibri"/>
      <w:sz w:val="22"/>
    </w:rPr>
  </w:style>
  <w:style w:type="paragraph" w:customStyle="1" w:styleId="Standardunterstrichen">
    <w:name w:val="Standard unterstrichen"/>
    <w:basedOn w:val="Standard"/>
    <w:rsid w:val="000371C9"/>
    <w:pPr>
      <w:tabs>
        <w:tab w:val="left" w:pos="3969"/>
        <w:tab w:val="left" w:pos="5670"/>
        <w:tab w:val="left" w:pos="9356"/>
      </w:tabs>
    </w:pPr>
    <w:rPr>
      <w:u w:val="single"/>
    </w:rPr>
  </w:style>
  <w:style w:type="paragraph" w:styleId="Verzeichnis2">
    <w:name w:val="toc 2"/>
    <w:basedOn w:val="Standard"/>
    <w:next w:val="Standard"/>
    <w:autoRedefine/>
    <w:semiHidden/>
    <w:pPr>
      <w:spacing w:after="80" w:line="26" w:lineRule="atLeast"/>
    </w:pPr>
    <w:rPr>
      <w:rFonts w:ascii="Arial" w:hAnsi="Arial"/>
      <w:b/>
    </w:rPr>
  </w:style>
  <w:style w:type="paragraph" w:styleId="Funotentext">
    <w:name w:val="footnote text"/>
    <w:basedOn w:val="Standard"/>
    <w:link w:val="FunotentextZchn"/>
    <w:rsid w:val="004655D9"/>
    <w:pPr>
      <w:spacing w:before="40" w:after="40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4655D9"/>
    <w:rPr>
      <w:rFonts w:ascii="Calibri" w:hAnsi="Calibri"/>
      <w:sz w:val="18"/>
    </w:rPr>
  </w:style>
  <w:style w:type="paragraph" w:styleId="Sprechblasentext">
    <w:name w:val="Balloon Text"/>
    <w:basedOn w:val="Standard"/>
    <w:semiHidden/>
    <w:rsid w:val="00121E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ED6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955F6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Text">
    <w:name w:val="Kopf Text"/>
    <w:basedOn w:val="Standard"/>
    <w:qFormat/>
    <w:rsid w:val="00550EC3"/>
    <w:pPr>
      <w:spacing w:after="0"/>
    </w:pPr>
    <w:rPr>
      <w:rFonts w:eastAsia="Calibri"/>
      <w:szCs w:val="22"/>
      <w:lang w:eastAsia="en-US"/>
    </w:rPr>
  </w:style>
  <w:style w:type="paragraph" w:customStyle="1" w:styleId="KopfEinzug">
    <w:name w:val="Kopf Einzug"/>
    <w:basedOn w:val="KopfText"/>
    <w:qFormat/>
    <w:rsid w:val="00550EC3"/>
    <w:pPr>
      <w:ind w:left="397" w:hanging="397"/>
    </w:pPr>
    <w:rPr>
      <w:bCs/>
    </w:rPr>
  </w:style>
  <w:style w:type="character" w:styleId="Fett">
    <w:name w:val="Strong"/>
    <w:basedOn w:val="Absatz-Standardschriftart"/>
    <w:rsid w:val="00550EC3"/>
    <w:rPr>
      <w:b/>
      <w:bCs/>
    </w:rPr>
  </w:style>
  <w:style w:type="paragraph" w:styleId="Aufzhlungszeichen">
    <w:name w:val="List Bullet"/>
    <w:basedOn w:val="Standard"/>
    <w:rsid w:val="00C232BE"/>
    <w:pPr>
      <w:numPr>
        <w:numId w:val="1"/>
      </w:numPr>
      <w:ind w:left="340" w:hanging="340"/>
      <w:contextualSpacing/>
    </w:pPr>
  </w:style>
  <w:style w:type="paragraph" w:customStyle="1" w:styleId="FuText">
    <w:name w:val="Fuß Text"/>
    <w:basedOn w:val="Standard"/>
    <w:qFormat/>
    <w:rsid w:val="004655D9"/>
    <w:pPr>
      <w:spacing w:before="40" w:after="40"/>
      <w:ind w:left="397" w:hanging="397"/>
    </w:pPr>
    <w:rPr>
      <w:rFonts w:eastAsia="Calibri"/>
      <w:w w:val="90"/>
      <w:szCs w:val="22"/>
    </w:rPr>
  </w:style>
  <w:style w:type="paragraph" w:customStyle="1" w:styleId="Zwischentitel">
    <w:name w:val="Zwischentitel"/>
    <w:basedOn w:val="Standard"/>
    <w:rsid w:val="00E32AE9"/>
    <w:pPr>
      <w:spacing w:before="120"/>
    </w:pPr>
    <w:rPr>
      <w:b/>
      <w:color w:val="365F91" w:themeColor="accent1" w:themeShade="BF"/>
      <w:sz w:val="26"/>
      <w:szCs w:val="24"/>
    </w:rPr>
  </w:style>
  <w:style w:type="paragraph" w:styleId="StandardWeb">
    <w:name w:val="Normal (Web)"/>
    <w:basedOn w:val="Standard"/>
    <w:uiPriority w:val="99"/>
    <w:unhideWhenUsed/>
    <w:rsid w:val="000700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okAufzhlung">
    <w:name w:val="aok_Aufzählung"/>
    <w:basedOn w:val="Standard"/>
    <w:rsid w:val="00070044"/>
    <w:pPr>
      <w:tabs>
        <w:tab w:val="left" w:pos="567"/>
        <w:tab w:val="num" w:pos="643"/>
      </w:tabs>
      <w:overflowPunct w:val="0"/>
      <w:autoSpaceDE w:val="0"/>
      <w:autoSpaceDN w:val="0"/>
      <w:adjustRightInd w:val="0"/>
      <w:spacing w:after="100" w:line="240" w:lineRule="exact"/>
      <w:ind w:left="643" w:hanging="360"/>
      <w:jc w:val="both"/>
      <w:textAlignment w:val="baseline"/>
    </w:pPr>
    <w:rPr>
      <w:kern w:val="20"/>
      <w:sz w:val="20"/>
    </w:rPr>
  </w:style>
  <w:style w:type="paragraph" w:styleId="Listenabsatz">
    <w:name w:val="List Paragraph"/>
    <w:basedOn w:val="Standard"/>
    <w:uiPriority w:val="34"/>
    <w:rsid w:val="00BB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5D4E-F477-45AC-9DA9-A5F9C7F0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Praxisleitfaden Altenpflege</vt:lpstr>
    </vt:vector>
  </TitlesOfParts>
  <Company>AOK-Verlag GmbH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Praxisleitfaden Altenpflege</dc:title>
  <dc:creator>AOK-Verlag GmbH</dc:creator>
  <cp:lastModifiedBy>Blaesing // Druckagentur Berthold Arend GmbH</cp:lastModifiedBy>
  <cp:revision>25</cp:revision>
  <cp:lastPrinted>2011-04-08T08:52:00Z</cp:lastPrinted>
  <dcterms:created xsi:type="dcterms:W3CDTF">2012-06-21T13:43:00Z</dcterms:created>
  <dcterms:modified xsi:type="dcterms:W3CDTF">2012-11-07T10:30:00Z</dcterms:modified>
</cp:coreProperties>
</file>